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dotted" w:color="000000" w:sz="2" w:space="0" w:shadow="0" w:frame="0"/>
          <w:insideV w:val="dotted" w:color="000000" w:sz="2" w:space="0" w:shadow="0" w:frame="0"/>
        </w:tblBorders>
        <w:shd w:val="clear" w:color="auto" w:fill="auto"/>
        <w:tblLayout w:type="fixed"/>
      </w:tblPr>
      <w:tblGrid>
        <w:gridCol w:w="2075"/>
        <w:gridCol w:w="3786"/>
        <w:gridCol w:w="4287"/>
        <w:gridCol w:w="719"/>
        <w:gridCol w:w="710"/>
        <w:gridCol w:w="2990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2075"/>
            <w:tcBorders>
              <w:top w:val="dotted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left"/>
            </w:pPr>
            <w:r>
              <w:rPr>
                <w:rFonts w:ascii="Helvetica" w:hAnsi="Helvetica"/>
                <w:sz w:val="17"/>
                <w:szCs w:val="17"/>
                <w:rtl w:val="0"/>
              </w:rPr>
              <w:t>Situaci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>ó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n</w:t>
            </w:r>
          </w:p>
        </w:tc>
        <w:tc>
          <w:tcPr>
            <w:tcW w:type="dxa" w:w="3786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" w:hAnsi="Helvetica" w:hint="default"/>
                <w:sz w:val="17"/>
                <w:szCs w:val="17"/>
                <w:rtl w:val="0"/>
              </w:rPr>
              <w:t>¿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Qu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 xml:space="preserve">é 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 xml:space="preserve">experimento? </w:t>
            </w:r>
          </w:p>
          <w:p>
            <w:pPr>
              <w:pStyle w:val="Estilo de tabla 1"/>
              <w:jc w:val="center"/>
            </w:pPr>
            <w:r>
              <w:rPr>
                <w:rFonts w:ascii="Helvetica" w:hAnsi="Helvetica"/>
                <w:sz w:val="17"/>
                <w:szCs w:val="17"/>
                <w:rtl w:val="0"/>
              </w:rPr>
              <w:t>(emociones / pensamientos)</w:t>
            </w:r>
          </w:p>
        </w:tc>
        <w:tc>
          <w:tcPr>
            <w:tcW w:type="dxa" w:w="4286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" w:hAnsi="Helvetica" w:hint="default"/>
                <w:sz w:val="17"/>
                <w:szCs w:val="17"/>
                <w:rtl w:val="0"/>
              </w:rPr>
              <w:t>¿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Qu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 xml:space="preserve">é 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 xml:space="preserve">hago? 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>¿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c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>ó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 xml:space="preserve">mo lo controlo? 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>¿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qu</w:t>
            </w:r>
            <w:r>
              <w:rPr>
                <w:rFonts w:ascii="Helvetica" w:hAnsi="Helvetica" w:hint="default"/>
                <w:sz w:val="17"/>
                <w:szCs w:val="17"/>
                <w:rtl w:val="0"/>
              </w:rPr>
              <w:t xml:space="preserve">é </w:t>
            </w:r>
            <w:r>
              <w:rPr>
                <w:rFonts w:ascii="Helvetica" w:hAnsi="Helvetica"/>
                <w:sz w:val="17"/>
                <w:szCs w:val="17"/>
                <w:rtl w:val="0"/>
              </w:rPr>
              <w:t>hago para no sentirlo o dejar de sentirlo?</w:t>
            </w:r>
          </w:p>
        </w:tc>
        <w:tc>
          <w:tcPr>
            <w:tcW w:type="dxa" w:w="719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Helvetica" w:hAnsi="Helvetica"/>
                <w:sz w:val="12"/>
                <w:szCs w:val="12"/>
                <w:rtl w:val="0"/>
              </w:rPr>
              <w:t>S.M.</w:t>
            </w:r>
          </w:p>
        </w:tc>
        <w:tc>
          <w:tcPr>
            <w:tcW w:type="dxa" w:w="709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Helvetica" w:hAnsi="Helvetica"/>
                <w:sz w:val="12"/>
                <w:szCs w:val="12"/>
                <w:rtl w:val="0"/>
              </w:rPr>
              <w:t>S.L.P.</w:t>
            </w:r>
          </w:p>
        </w:tc>
        <w:tc>
          <w:tcPr>
            <w:tcW w:type="dxa" w:w="2989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" w:hAnsi="Helvetica"/>
                <w:sz w:val="17"/>
                <w:szCs w:val="17"/>
                <w:rtl w:val="0"/>
              </w:rPr>
              <w:t>Consecuencias a largo plazo</w:t>
            </w:r>
          </w:p>
        </w:tc>
      </w:tr>
      <w:tr>
        <w:tblPrEx>
          <w:shd w:val="clear" w:color="auto" w:fill="auto"/>
        </w:tblPrEx>
        <w:trPr>
          <w:trHeight w:val="8503" w:hRule="atLeast"/>
        </w:trPr>
        <w:tc>
          <w:tcPr>
            <w:tcW w:type="dxa" w:w="2075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6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6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8065434</wp:posOffset>
                </wp:positionH>
                <wp:positionV relativeFrom="page">
                  <wp:posOffset>5975329</wp:posOffset>
                </wp:positionV>
                <wp:extent cx="2352579" cy="25345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579" cy="253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queta oscura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Tiempo: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35.1pt;margin-top:470.5pt;width:185.2pt;height:2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queta oscura"/>
                        <w:jc w:val="left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Tiempo: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221693</wp:posOffset>
                </wp:positionH>
                <wp:positionV relativeFrom="page">
                  <wp:posOffset>720000</wp:posOffset>
                </wp:positionV>
                <wp:extent cx="498307" cy="41152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07" cy="411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.5pt;margin-top:56.7pt;width:39.2pt;height:3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9919706</wp:posOffset>
                </wp:positionH>
                <wp:positionV relativeFrom="page">
                  <wp:posOffset>720000</wp:posOffset>
                </wp:positionV>
                <wp:extent cx="498307" cy="4115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07" cy="411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81.1pt;margin-top:56.7pt;width:39.2pt;height:3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8065434</wp:posOffset>
                </wp:positionH>
                <wp:positionV relativeFrom="page">
                  <wp:posOffset>5406775</wp:posOffset>
                </wp:positionV>
                <wp:extent cx="2352579" cy="2534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579" cy="253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queta oscura"/>
                              <w:jc w:val="left"/>
                            </w:pP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Ha sido una soluci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35.1pt;margin-top:425.7pt;width:185.2pt;height:2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queta oscura"/>
                        <w:jc w:val="left"/>
                      </w:pP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Ha sido una soluci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n?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bdc0bf"/>
        </w:tblPrEx>
        <w:trPr>
          <w:trHeight w:val="608" w:hRule="atLeast"/>
          <w:tblHeader/>
        </w:trPr>
        <w:tc>
          <w:tcPr>
            <w:tcW w:type="dxa" w:w="4855"/>
            <w:tcBorders>
              <w:top w:val="nil"/>
              <w:left w:val="nil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NOTAR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cada vez que me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cavo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</w:p>
        </w:tc>
        <w:tc>
          <w:tcPr>
            <w:tcW w:type="dxa" w:w="4855"/>
            <w:tcBorders>
              <w:top w:val="nil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¿</w:t>
            </w: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lo que me gustar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a lograr con mi terapia y con estos videos? </w:t>
            </w:r>
          </w:p>
        </w:tc>
        <w:tc>
          <w:tcPr>
            <w:tcW w:type="dxa" w:w="4855"/>
            <w:tcBorders>
              <w:top w:val="nil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 lograrlo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¿</w:t>
            </w: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har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a diferente?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¿</w:t>
            </w: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me ver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an haciendo diferente?</w:t>
            </w:r>
          </w:p>
        </w:tc>
      </w:tr>
      <w:tr>
        <w:tblPrEx>
          <w:shd w:val="clear" w:color="auto" w:fill="auto"/>
        </w:tblPrEx>
        <w:trPr>
          <w:trHeight w:val="8424" w:hRule="atLeast"/>
        </w:trPr>
        <w:tc>
          <w:tcPr>
            <w:tcW w:type="dxa" w:w="4855"/>
            <w:tcBorders>
              <w:top w:val="single" w:color="000000" w:sz="4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7286"/>
        <w:tab w:val="right" w:pos="14572"/>
        <w:tab w:val="clear" w:pos="9020"/>
      </w:tabs>
      <w:jc w:val="left"/>
    </w:pPr>
    <w:r>
      <w:rPr>
        <w:sz w:val="16"/>
        <w:szCs w:val="16"/>
        <w:rtl w:val="0"/>
        <w:lang w:val="es-ES_tradnl"/>
      </w:rPr>
      <w:t>#01 ANSIEDAD: Una gu</w:t>
    </w:r>
    <w:r>
      <w:rPr>
        <w:sz w:val="16"/>
        <w:szCs w:val="16"/>
        <w:rtl w:val="0"/>
        <w:lang w:val="es-ES_tradnl"/>
      </w:rPr>
      <w:t>í</w:t>
    </w:r>
    <w:r>
      <w:rPr>
        <w:sz w:val="16"/>
        <w:szCs w:val="16"/>
        <w:rtl w:val="0"/>
        <w:lang w:val="es-ES_tradnl"/>
      </w:rPr>
      <w:t>a paso a paso que podr</w:t>
    </w:r>
    <w:r>
      <w:rPr>
        <w:sz w:val="16"/>
        <w:szCs w:val="16"/>
        <w:rtl w:val="0"/>
        <w:lang w:val="es-ES_tradnl"/>
      </w:rPr>
      <w:t>í</w:t>
    </w:r>
    <w:r>
      <w:rPr>
        <w:sz w:val="16"/>
        <w:szCs w:val="16"/>
        <w:rtl w:val="0"/>
        <w:lang w:val="es-ES_tradnl"/>
      </w:rPr>
      <w:t>a ayudarte a superarla.</w:t>
    </w:r>
    <w:r>
      <w:rPr>
        <w:sz w:val="16"/>
        <w:szCs w:val="16"/>
      </w:rPr>
      <w:tab/>
      <w:tab/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"http://cideps.com"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cideps.com</w:t>
    </w:r>
    <w:r>
      <w:rPr>
        <w:sz w:val="16"/>
        <w:szCs w:val="16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tiqueta oscura">
    <w:name w:val="Etiqueta oscura"/>
    <w:next w:val="Etiqueta osc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